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5A" w:rsidRPr="008C4EBB" w:rsidRDefault="007E7F5A" w:rsidP="007E7F5A">
      <w:pPr>
        <w:pStyle w:val="Heading3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bookmarkStart w:id="0" w:name="bookmark6"/>
      <w:r w:rsidRPr="008C4EBB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Методика «Рисунок человека»</w:t>
      </w:r>
    </w:p>
    <w:p w:rsidR="007E7F5A" w:rsidRDefault="007E7F5A" w:rsidP="007E7F5A">
      <w:pPr>
        <w:pStyle w:val="Heading3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(К.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Маховер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</w:t>
      </w:r>
      <w:bookmarkEnd w:id="0"/>
    </w:p>
    <w:p w:rsidR="008C4EBB" w:rsidRDefault="008C4EBB" w:rsidP="007E7F5A">
      <w:pPr>
        <w:pStyle w:val="Heading3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8C4EBB" w:rsidRDefault="008C4EBB" w:rsidP="008C4EBB">
      <w:pP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</w:pPr>
      <w:r w:rsidRPr="008C4EBB">
        <w:rPr>
          <w:rFonts w:ascii="Times New Roman" w:eastAsia="Times New Roman" w:hAnsi="Times New Roman" w:cs="Times New Roman"/>
          <w:b/>
          <w:color w:val="7F7F7F"/>
          <w:lang w:val="ru-RU"/>
        </w:rPr>
        <w:t>Цель:</w:t>
      </w:r>
      <w:r w:rsidRPr="008C4EBB"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 xml:space="preserve"> исследование индивидуальных особенностей личности; представления ребенка о себе, о своем месте во внешнем мире.</w:t>
      </w:r>
    </w:p>
    <w:p w:rsidR="008C4EBB" w:rsidRDefault="008C4EBB" w:rsidP="008C4EBB">
      <w:pP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7F7F7F"/>
          <w:shd w:val="clear" w:color="auto" w:fill="FFFFFF"/>
          <w:lang w:val="ru-RU"/>
        </w:rPr>
        <w:t xml:space="preserve">Возраст: </w:t>
      </w:r>
      <w: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>5 - 7 лет</w:t>
      </w:r>
    </w:p>
    <w:p w:rsidR="008C4EBB" w:rsidRDefault="003E5632" w:rsidP="008C4EBB">
      <w:pP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7F7F7F"/>
          <w:shd w:val="clear" w:color="auto" w:fill="FFFFFF"/>
          <w:lang w:val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>индивидуальная</w:t>
      </w:r>
    </w:p>
    <w:p w:rsidR="003E5632" w:rsidRPr="008C4EBB" w:rsidRDefault="003E5632" w:rsidP="008C4EBB">
      <w:pPr>
        <w:rPr>
          <w:rFonts w:ascii="Times New Roman" w:eastAsia="Times New Roman" w:hAnsi="Times New Roman" w:cs="Times New Roman"/>
          <w:color w:val="7F7F7F"/>
          <w:lang w:val="ru-RU"/>
        </w:rPr>
      </w:pPr>
      <w:r>
        <w:rPr>
          <w:rFonts w:ascii="Times New Roman" w:eastAsia="Times New Roman" w:hAnsi="Times New Roman" w:cs="Times New Roman"/>
          <w:b/>
          <w:color w:val="7F7F7F"/>
          <w:shd w:val="clear" w:color="auto" w:fill="FFFFFF"/>
          <w:lang w:val="ru-RU"/>
        </w:rPr>
        <w:t>Материалы:</w:t>
      </w:r>
      <w: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 xml:space="preserve"> </w:t>
      </w:r>
      <w:r w:rsidRPr="003E5632"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>простой карандаш и стандартный лист бумаги А</w:t>
      </w:r>
      <w:r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>-</w:t>
      </w:r>
      <w:r w:rsidRPr="003E5632">
        <w:rPr>
          <w:rFonts w:ascii="Times New Roman" w:eastAsia="Times New Roman" w:hAnsi="Times New Roman" w:cs="Times New Roman"/>
          <w:color w:val="7F7F7F"/>
          <w:shd w:val="clear" w:color="auto" w:fill="FFFFFF"/>
          <w:lang w:val="ru-RU"/>
        </w:rPr>
        <w:t>4</w:t>
      </w:r>
    </w:p>
    <w:p w:rsidR="007E7F5A" w:rsidRPr="008C4EBB" w:rsidRDefault="007E7F5A" w:rsidP="008C4EBB">
      <w:pPr>
        <w:pStyle w:val="Bodytext60"/>
        <w:shd w:val="clear" w:color="auto" w:fill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Общая характеристика методики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Первоначально тест «Нарисуй человека» был разработан Ф.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Гудинаф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для диагностики уровня интеллекта. Однако в про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цессе работы было получено большое количество эмпирических данных, которые показали, что дети, имеющие одинаковый ре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зуль</w:t>
      </w:r>
      <w:r w:rsid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тат по данному тесту (уровень 1</w:t>
      </w:r>
      <w:r w:rsidR="008C4EBB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Q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), рисуют совершенно разные рисунки. По мнению К.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Маховер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данный тест позволил социаль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 изолированным детям проявить свое воображение, открыть свои проблемы, воплощенные в «прозрачно-закамуфлированных автопортретах». Таким образом, изначально нацеленная на диа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гностику познавательных способностей методика «Нарисуй чело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века» дала богатый клинический материал, который не сводился к исследованию умственного развития, что привело к созданию методики «Рисунок человека».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Как уже упоминалось ранее, в основе всех проективных ме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тодик лежит идея соответствия графического изображения и некоторого психологического содержания.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основе этой мето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дики заложено представление о том, что образ тела является одной из ключевых составляющих образа Я. Другими словами, если в рисунке преувеличено изображение головы, то это интер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претируется как высокая значимость этой части тела для субъ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екта, что может быть обусловлено как физическими пережива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ниями (например, головными болями), так и психологически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ми представлениями (например, приоритет разумного над теле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сным).</w:t>
      </w:r>
      <w:proofErr w:type="gramEnd"/>
    </w:p>
    <w:p w:rsid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проективных методиках нарисованная фигура есть сам че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ловек, а другие части рисунка, формирующие фон, отражают его реальное окружение. Графическое изображение дает возмож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ность выдвинуть гипотезы о системе представлений человека о себе и своем месте во внешнем мире, но не позволяет делать пря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мые выводы о нем или окружающих его людях.</w:t>
      </w:r>
      <w:bookmarkStart w:id="1" w:name="bookmark7"/>
    </w:p>
    <w:p w:rsidR="008C4EBB" w:rsidRPr="008C4EBB" w:rsidRDefault="008C4EBB" w:rsidP="008C4EBB">
      <w:pPr>
        <w:pStyle w:val="1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Особенности проведения методики</w:t>
      </w:r>
      <w:bookmarkEnd w:id="1"/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Несмотря на то, что инструкция, которая предлагается испы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туемому, звучит довольно просто («Нарисуй человека»), при вы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полнении этой методики психолог может столкнуться с рядом трудностей.</w:t>
      </w:r>
    </w:p>
    <w:p w:rsidR="007E7F5A" w:rsidRPr="008C4EBB" w:rsidRDefault="007E7F5A" w:rsidP="008C4EB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Дети довольно часто отказываются выполнять методику, ссылаясь на неумение рисовать. В этом случае психолог должен объяснить ребенку, что техническое совершенство рисунка не имеет значения. Подобные отказы, с одной стороны, могут быть связаны с желанием испытуемого избежать трудностей (или не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удачи) и направлены на снижение тревожности в ситуации об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следования. Но отказ не свидетельствует о неразвитости навы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ков общения, заниженной самооценке или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интровертированн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сти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ребенка. Возможно, психологу просто не удалось установить теплых, доверительных отношений с ним, которые необходимы при работе с проективными методиками.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 другой стороны, нужно принять во внимание, что некото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рые дети не любят рисовать, поскольку до определенного возраста расхождение между замыслом и исполнением слишком велико, и их не удовлетворяет создаваемое ими изображение. Часто ис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пытуемый начинает задавать большое количество уточняющих вопросов: «А какого размера должен быть рисунок? А как луч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ше нарисовать? А человек должен быть в обуви или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без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?» Обычно за такими вопросами скрывается повышенная тревожность, ко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торая мешает приступить к выполнению задания. Если испытуе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мый начинает задавать вопросы в процессе рисования, то не сле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дует делать однозначного заключения о его неуверенности или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демонстративности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поскольку они могут быть обусловлены ин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тересом к обследованию.</w:t>
      </w:r>
    </w:p>
    <w:p w:rsidR="007E7F5A" w:rsidRPr="008C4EBB" w:rsidRDefault="007E7F5A" w:rsidP="008C4EBB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Краткость инструкции призвана с самого начала дать испы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туемому полную свободу действий и тем самым мотивировать его на выполнение задания. Однако для диагностического заключе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ния принципиально важно получить полный (во весь рост, с про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рисованными основными частями тела) рисунок человека. Если ребенок изображает только лицо или торс человека или делает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схематический рисунок, то психолог вводит дополнительную ин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струкцию: «Нарисуй человека целиком, в полный рост — с голо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вой, туловищем, руками и ногами».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 классическом варианте теста К.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Маховер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испытуемый дол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жен изобразить два рисунка (мужчину и женщину), что позволя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ет сравнить изображения и определить степень и адекватность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полоролевой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идентификации. Однако в широкой практике до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статочным считается использование одного рисунка, поскольку предполагается, что испытуемый будет рисовать фигуру того по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ла, который в большей степени отражает образ его «Я».</w:t>
      </w:r>
    </w:p>
    <w:p w:rsidR="007E7F5A" w:rsidRPr="008C4EBB" w:rsidRDefault="007E7F5A" w:rsidP="008C4EBB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 работе с дошкольниками нужно учитывать, что они очень подвержены влиянию ситуации, поэтому их сиюминутное настроение может влиять на отношение к выполнению методики. Поэтому важно правильно выбрать время для обследования (на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пример, тогда, когда ребенок не занят какой-то интересной для него деятельностью).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Кроме того, дети дошкольного возраста обладают разными те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м-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пераментальными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особенностями. Другими словами, для одного ре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бенка рисование не представляет никаких сложностей, а для друго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го данное задание потребует большого количества сил и может при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вести к тому, что он не завершит рисунок. Проведение обследования в первую очередь должно учитывать состояние и возможности ис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пытуемого, а не экспериментатора. Поэтому недопустимо проводить исследование поздно вечером, нарушая основные режимные момен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ты в жизни ребенка, затягивать процедуру более чем на час и т.п. Эти требования не просто касаются этики проведения обследова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ния. При их нарушении полученные результаты не будут обладать диагностической достоверностью и дадут искаженную картину.</w:t>
      </w:r>
    </w:p>
    <w:p w:rsidR="007E7F5A" w:rsidRPr="008C4EBB" w:rsidRDefault="007E7F5A" w:rsidP="008C4EBB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дошкольном возрасте навык рисования только формиру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ется и во многом зависит от того, какой образец был предъявлен педагогом. В связи с этим нужно обращать внимание на общие особенности рисунков всей группы детей, потому что повторение какого-то элемента может быть не личностной характеристикой ребенка, а ситуативным фактором (подражанием рисунку челове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ка, которого когда-то на доске изобразил воспитатель). Подобные элементы исключаются из процедуры анализа.</w:t>
      </w:r>
    </w:p>
    <w:p w:rsidR="007E7F5A" w:rsidRPr="008C4EBB" w:rsidRDefault="007E7F5A" w:rsidP="008C4EB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Хотя при интерпретации рисунка используется конечный продукт (рисунок), он неотделим от самого процесса рисования. Поэтому не допускается анализ материалов, полученных дру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гим исследователем. Если же знакомство с этими материалами необходимо (например, при обращении к другому специалисту), то следует помнить, что вторичное заключение может касаться только явных, ярко выраженных органических или психологи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ческих проблем, поскольку поведенческий и ситуационный кон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текст будут утеряны.</w:t>
      </w:r>
    </w:p>
    <w:p w:rsidR="007E7F5A" w:rsidRPr="008C4EBB" w:rsidRDefault="007E7F5A" w:rsidP="003E5632">
      <w:pPr>
        <w:pStyle w:val="1"/>
        <w:shd w:val="clear" w:color="auto" w:fill="auto"/>
        <w:spacing w:before="0" w:after="16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Выше уже говорилось о том, что рисунок человека — это про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екция представлений испытуемого о себе. Но кто лучше испытуе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мого сможет рассказать о том, что и как он видит? В беседе он мо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жет выделить определенные </w:t>
      </w:r>
      <w:r w:rsidR="003E563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детали изображения, которые пси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хологу кажутся несущественными. Поэтому при наличии вре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мени не нужно упускать возможность поговорить с испытуемым о его рисунке. Если же такая возможность отсутствует, следует внимательно прислушаться к тому, что проговаривает испытуе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мый во время рисования — такое поведение характерно для де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тей.</w:t>
      </w:r>
    </w:p>
    <w:p w:rsidR="007E7F5A" w:rsidRPr="003E5632" w:rsidRDefault="007E7F5A" w:rsidP="003E5632">
      <w:pPr>
        <w:pStyle w:val="Heading40"/>
        <w:keepNext/>
        <w:keepLines/>
        <w:shd w:val="clear" w:color="auto" w:fill="auto"/>
        <w:spacing w:before="0" w:after="29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bookmarkStart w:id="2" w:name="bookmark8"/>
      <w:r w:rsidRPr="003E5632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Интерпретация методики</w:t>
      </w:r>
      <w:bookmarkEnd w:id="2"/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интерпретации рисунка человека можно выделить четыре основных аспекта: поведенческий, стилевой, пространственный и структурный.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E5632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Поведенческий аспект</w:t>
      </w:r>
      <w:r w:rsidRPr="003E5632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связан с анализом процесса рисова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ния. В первую очередь психолог обращает внимание на последо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вательность изображения различных частей тела человека. Раз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берем некоторые:</w:t>
      </w:r>
    </w:p>
    <w:p w:rsidR="007E7F5A" w:rsidRPr="008C4EBB" w:rsidRDefault="007E7F5A" w:rsidP="008C4EBB">
      <w:pPr>
        <w:pStyle w:val="1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240" w:lineRule="auto"/>
        <w:ind w:left="72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Тревожные дети, как правило, сосредотачиваются на 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совании мелких деталей и долго не переходят к изобра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жению контура тела.</w:t>
      </w:r>
    </w:p>
    <w:p w:rsidR="007E7F5A" w:rsidRPr="008C4EBB" w:rsidRDefault="007E7F5A" w:rsidP="008C4EBB">
      <w:pPr>
        <w:pStyle w:val="1"/>
        <w:numPr>
          <w:ilvl w:val="0"/>
          <w:numId w:val="2"/>
        </w:numPr>
        <w:shd w:val="clear" w:color="auto" w:fill="auto"/>
        <w:tabs>
          <w:tab w:val="left" w:pos="670"/>
        </w:tabs>
        <w:spacing w:before="0" w:line="240" w:lineRule="auto"/>
        <w:ind w:left="72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Постоянное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дорисовывание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какой-то части тела позволя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ет выдвинуть гипотезу об особой значимости этого эле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мента в образе «Я» испытуемого.</w:t>
      </w:r>
    </w:p>
    <w:p w:rsidR="007E7F5A" w:rsidRPr="008C4EBB" w:rsidRDefault="007E7F5A" w:rsidP="008C4EBB">
      <w:pPr>
        <w:pStyle w:val="1"/>
        <w:numPr>
          <w:ilvl w:val="0"/>
          <w:numId w:val="2"/>
        </w:numPr>
        <w:shd w:val="clear" w:color="auto" w:fill="auto"/>
        <w:tabs>
          <w:tab w:val="left" w:pos="670"/>
        </w:tabs>
        <w:spacing w:before="0" w:line="240" w:lineRule="auto"/>
        <w:ind w:left="72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Следуя социальному шаблону, большинство испытуе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мых начинают рисунок с головы, поэтому любой другой вариант начала работы (сначала нарисовать ноги, голов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ной убор, туловище) может свидетельствовать о наличии сложностей в межличностном взаимодействии.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Еще одним параметром анализа является </w:t>
      </w:r>
      <w:r w:rsidRPr="003E5632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  <w:t>темп рисования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По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softHyphen/>
        <w:t>вышенный темп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выполнения рисунка может быть признаком об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щей импульсивности, несдержанности ребенка или нежелания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выполнять задание (стремления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побыстрее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перейти к более инте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ресному занятию). 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Пониженный темп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может указывать на сла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бость нервной системы или на повышенную тревожность испы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туемого. Поскольку в обоих случаях допустимы два варианта ин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терпретации, окончательное заключение может быть сделано только по результатам проведений нескольких методик.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E5632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gramStart"/>
      <w:r w:rsidRPr="003E5632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Стилевой аспект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определяется такими показателями, как 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сила нажима, характер контура линий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штрихование, сплош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softHyphen/>
        <w:t>ная, изогнутая, острая, ломаная, прерывистая или прямая ли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softHyphen/>
        <w:t>ния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), 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наличие исправлений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Мы не будем подробно останавли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ваться на описании каждого показателя. 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Отметим только, что ес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ли испытуемый </w:t>
      </w:r>
      <w:r w:rsidRPr="003E5632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стирает или исправляет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какие-то элементы 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сунка, то психолог должен отметить это в протоколе. Не каждое исправление вызвано внутренним напряжением по поводу той или иной детали. Поэтому этот нюанс может подкрепить гипо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тезу, сформулированную на основе других характеристик, но не может служить единственным основанием для выявления той или иной проблемы в развитии ребенка. То же самое относится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штриховке, усиленному нажиму или пропуску каких-либо эле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ментов.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E5632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Пространственный аспект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затрагивает такие параметры, как размер рисунка, положение фигуры на листе, симметрич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ность (асимметричность) рисунка, изображение фигуры в анфас или профиль (иногда человек рисуется со спины), передача в 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сунке движения.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Размер рисунка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тесно связан с представлением испытуемого о его отношениях с социумом и семейным окружением. Если ре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бенок изобразил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маленькую фигурку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то можно предположить, что за ней скрывается общее ощущение себя как «маленького су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щества», сопровождающееся неуверенностью, заниженной само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оценкой, пассивным поведением. Чрезмерно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крупное изображе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softHyphen/>
        <w:t>ние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может свидетельствовать либо о завышенной самооценке, ли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бо об агрессии, которая носит защитный характер и вызвана тре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вожностью и неуверенностью в себе.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ряде случаев нужно установить внешнее соответствие меж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ду размером рисунка и личностью испытуемого. Например, если тихий и необщительный ребенок рисует фигуру во весь лист с яр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ко выраженными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маскулинными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чертами,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то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скорее всего рису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нок носит компенсаторный характер и выражает образ идеально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го, желаемого, а не реального «Я».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Положение фигуры на листе</w:t>
      </w:r>
      <w:r w:rsidRPr="008C4EBB">
        <w:rPr>
          <w:rStyle w:val="BodytextItalic"/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Если фигура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смещена вправо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то делается предположение о том, что испытуемый ориентирован на взаимодействие с внешним миром, если она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смещена влево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то он ориентирован на себя (однако такая интерпретация примени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ма для детей-правшей). Если фигура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поднята вверх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это говорит о положительном эмоциональном настрое, если она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расположе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softHyphen/>
        <w:t xml:space="preserve">на в нижней части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листа, то это свидетельствует либо о неуверен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ности испытуемого в себе, либо о негативном эмоциональном со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стоянии. Положение фигуры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на вертикальной оси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рассматрива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ется в совокупности с ее размером. Например, маленькая фигур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ка, расположенная в верхней части листа, не может быть призна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ком адекватной самооценки испытуемого.</w:t>
      </w:r>
    </w:p>
    <w:p w:rsidR="007E7F5A" w:rsidRPr="008C4EBB" w:rsidRDefault="007E7F5A" w:rsidP="00D56A0B">
      <w:pPr>
        <w:pStyle w:val="1"/>
        <w:shd w:val="clear" w:color="auto" w:fill="auto"/>
        <w:spacing w:before="0" w:after="16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Отдельно следует отметить изображения, не помещающиеся на листе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Как правило, это гово</w:t>
      </w:r>
      <w:r w:rsidR="00D56A0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рит о низкой способности к орга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низации деятельности, причиной чего может быть тревожность или эмоциональная неуравновешенность.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Симметрия/асимметрия.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Повышенное внимание ребенка к сохранению полной симметричности рисунка, по мнению ряда исследователей, характерно для испытуемых с развитым защит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ным механизмом подавления, для которых нарушение баланса тела на рисунке может стать угрозой психическому равновесию.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Изображение фигуры с явными нарушениями симметрии (по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ложение частей тела, например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правая рука поднята, левая опу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щена, несоблюдение пропорций, например, правая рука тонкая, а левая слишком толстая) указывает на наличие внутреннего на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пряжения (проблемной области). Определение же типа наруше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ния проводится с помощью дополнительных методик.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Некоторые изображения имеют «среднюю линию», очерчен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ную с помощью деталей (центральный шов на одежде, тщательно прорисованный ряд пуговиц и т.д.). Это может говорить о потреб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ности в дополнительной опоре, то есть свидетельствовать о зави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симой позиции испытуемого.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Изображение фигуры в анфас, профиль или со спины.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Нор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мой является изображение человека в анфас (признак социаль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ной открытости).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Расположение фигуры в профиль может быть тревожным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признаком, свидетельствующем о желании ребенка уйти от общения.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Изображение человека со спины встречается чрезвычайно редко, и его аномальный характер не вызывает со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мнений.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Особый интерес представляет анализ положения головы и ту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ловища относительно друг друга. Несовпадение в расположении частей тела (например, голова нарисована в профиль, а тело — ан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фас) говорит о наличии напряжения в сфере социального взаимо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действия.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Передача в рисунке движения.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Динамичность или статич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ность рисунка отражает общий энергетический уровень ребен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ка.</w:t>
      </w:r>
    </w:p>
    <w:p w:rsidR="00D56A0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Структурный аспект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связан </w:t>
      </w:r>
      <w:r w:rsidRPr="00D56A0B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с</w:t>
      </w: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анализом изображения от</w:t>
      </w:r>
      <w:r w:rsidRPr="00D56A0B">
        <w:rPr>
          <w:rStyle w:val="BodytextItalic"/>
          <w:rFonts w:ascii="Times New Roman" w:hAnsi="Times New Roman" w:cs="Times New Roman"/>
          <w:b/>
          <w:color w:val="7F7F7F" w:themeColor="text1" w:themeTint="80"/>
          <w:sz w:val="24"/>
          <w:szCs w:val="24"/>
        </w:rPr>
        <w:softHyphen/>
        <w:t>дельных частей тела.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D56A0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Например,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отсутствие глаз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может сви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детельствовать о высокой импульсивности ребенка, астении; за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штрихованные глаза — о наличии страхов.</w:t>
      </w:r>
    </w:p>
    <w:p w:rsidR="00D56A0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Изображение зубов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интерпретируется как выражение агрессии. 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Отсутствие рук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ворит о нарушениях в сфере общения;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расставленные в стороны руки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свидетельствуют о высокой общительности;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спрятанные руки 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обычно связаны с тенденцией ухода от общения;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большие ладони, кулаки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— признаки агрессивности дошкольника.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Поскольку каждая часть тела анализируется не как автоном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ный элемент, а как составляющая рисунка, особое внимание нужно обращать на следующие особенности изображения:</w:t>
      </w:r>
    </w:p>
    <w:p w:rsidR="007E7F5A" w:rsidRPr="008C4EBB" w:rsidRDefault="007E7F5A" w:rsidP="008C4EBB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before="0" w:line="240" w:lineRule="auto"/>
        <w:ind w:left="74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чрезмерные размеры отдельных элементов, их искажение (рука, сжатая в кулак, большая голова), отсутствие значи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мых элементов рисунка (руки, спрятанные в карманы или за спину; рот, скрытый за усами). Например, если на 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сунке отсутствуют уши, то это может говорить как о неза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интересованности, так и о нежелании испытуемого воспри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нимать информацию. Если в изображении человека преу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величен размер живота, то это может свидетельствовать о повышенном интересе дошкольника к пище, о неприят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ных переживаниях в этой области или о напряжении, свя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занном с предстоящим рождением в семье другого ребенка;</w:t>
      </w:r>
    </w:p>
    <w:p w:rsidR="007E7F5A" w:rsidRPr="008C4EBB" w:rsidRDefault="007E7F5A" w:rsidP="008C4EBB">
      <w:pPr>
        <w:pStyle w:val="1"/>
        <w:numPr>
          <w:ilvl w:val="0"/>
          <w:numId w:val="3"/>
        </w:numPr>
        <w:shd w:val="clear" w:color="auto" w:fill="auto"/>
        <w:tabs>
          <w:tab w:val="left" w:pos="690"/>
        </w:tabs>
        <w:spacing w:before="0" w:line="240" w:lineRule="auto"/>
        <w:ind w:left="74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чрезмерная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прорисованность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или, наоборот, незавершен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ность элемента, а также сильная штриховка или размы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тость изображения;</w:t>
      </w:r>
    </w:p>
    <w:p w:rsidR="007E7F5A" w:rsidRPr="008C4EBB" w:rsidRDefault="007E7F5A" w:rsidP="008C4EBB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before="0" w:line="240" w:lineRule="auto"/>
        <w:ind w:left="740" w:right="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наличие исправлений, общее количество возвратов к то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му или иному элементу.</w:t>
      </w:r>
    </w:p>
    <w:p w:rsidR="007E7F5A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Все это может говорить о напряжении, тревоге, связанной с тем или иным элементом рисунка.</w:t>
      </w:r>
    </w:p>
    <w:p w:rsidR="00D56A0B" w:rsidRPr="008C4EBB" w:rsidRDefault="00D56A0B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Что касается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степени детализации рисунка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то нужно обра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щать внимание не только на количество деталей (что свидетель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ствует об общем энергетическом тонусе), но и на характер изобра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жения, так как большое количество однотипных элементов ха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рактерно для рисунков тревожных, подчас интеллектуально не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успешных детей.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Еще одной важной характеристикой рисунка является </w:t>
      </w:r>
      <w:r w:rsidRPr="00D56A0B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тема,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которую выбирает испытуемый (например, изображение соци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альной роли — милиционера). Ее интерпретация зависит от воз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раста испытуемого. Изображение милиционера для дошкольни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ка — это в большей степени освоение новой интересной роли, в то время как для взрослого человека это выражение личностных переживаний. Кроме того, важно обратить внимание на пол на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рисованного человека. Дошкольный возраст — время, когда в об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раз «Я» ребенка включается такой показатель, как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полоролевая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bookmarkStart w:id="3" w:name="_GoBack"/>
      <w:bookmarkEnd w:id="3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идентичность. Если мальчик изображает девочку, а девочка — мальчика, это может говорить о трудностях </w:t>
      </w:r>
      <w:proofErr w:type="spell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полоролевой</w:t>
      </w:r>
      <w:proofErr w:type="spell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социа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лизации дошкольника.</w:t>
      </w:r>
    </w:p>
    <w:p w:rsidR="007E7F5A" w:rsidRPr="008C4EBB" w:rsidRDefault="007E7F5A" w:rsidP="008C4EBB">
      <w:pPr>
        <w:pStyle w:val="1"/>
        <w:shd w:val="clear" w:color="auto" w:fill="auto"/>
        <w:spacing w:before="0" w:after="160" w:line="240" w:lineRule="auto"/>
        <w:ind w:left="20" w:right="20" w:firstLine="3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Все перечисленные параметры анализа рисунка представлены в следующем бланке.</w:t>
      </w:r>
    </w:p>
    <w:p w:rsidR="007E7F5A" w:rsidRPr="008C4EBB" w:rsidRDefault="007E7F5A" w:rsidP="008C4EBB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Содержательный анализ рисунка нельзя отделить от анали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за его эмоционального фона. Хотя рисунок может передавать не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 xml:space="preserve">который эмоциональный заряд (угнетать, радовать и т.п.), тем не </w:t>
      </w:r>
      <w:proofErr w:type="gramStart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менее</w:t>
      </w:r>
      <w:proofErr w:type="gramEnd"/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следует обращать внимание на выражение лица и позу изо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браженного человека. Иногда наблюдается рассогласование меж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ду энергичностью позы и ничего не выражающим лицом. Кон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кретное заключение делается в зависимости от сочетания обще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го характера рисунка и его элементов.</w:t>
      </w:r>
    </w:p>
    <w:p w:rsidR="007E7F5A" w:rsidRPr="008C4EBB" w:rsidRDefault="007E7F5A" w:rsidP="008C4EBB">
      <w:pPr>
        <w:pStyle w:val="1"/>
        <w:shd w:val="clear" w:color="auto" w:fill="auto"/>
        <w:spacing w:before="0" w:after="100" w:line="240" w:lineRule="auto"/>
        <w:ind w:left="20" w:right="20" w:firstLine="28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 однократном проведении лишь одной рисуночной методи</w:t>
      </w:r>
      <w:r w:rsidRPr="008C4EBB">
        <w:rPr>
          <w:rFonts w:ascii="Times New Roman" w:hAnsi="Times New Roman" w:cs="Times New Roman"/>
          <w:color w:val="7F7F7F" w:themeColor="text1" w:themeTint="80"/>
          <w:sz w:val="24"/>
          <w:szCs w:val="24"/>
        </w:rPr>
        <w:softHyphen/>
        <w:t>ки нельзя рассчитывать на получение достоверных выводов.</w:t>
      </w:r>
    </w:p>
    <w:p w:rsidR="007238E6" w:rsidRPr="008C4EBB" w:rsidRDefault="007238E6" w:rsidP="008C4EBB">
      <w:pPr>
        <w:rPr>
          <w:rFonts w:ascii="Times New Roman" w:hAnsi="Times New Roman" w:cs="Times New Roman"/>
          <w:color w:val="7F7F7F" w:themeColor="text1" w:themeTint="80"/>
          <w:lang w:val="ru-RU"/>
        </w:rPr>
      </w:pPr>
    </w:p>
    <w:sectPr w:rsidR="007238E6" w:rsidRPr="008C4EBB" w:rsidSect="007E7F5A"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C" w:rsidRDefault="00305D4C" w:rsidP="007E7F5A">
      <w:r>
        <w:separator/>
      </w:r>
    </w:p>
  </w:endnote>
  <w:endnote w:type="continuationSeparator" w:id="0">
    <w:p w:rsidR="00305D4C" w:rsidRDefault="00305D4C" w:rsidP="007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5A" w:rsidRDefault="007E7F5A">
    <w:pPr>
      <w:pStyle w:val="Headerorfooter0"/>
      <w:framePr w:w="8218" w:h="240" w:wrap="none" w:vAnchor="text" w:hAnchor="page" w:x="87" w:y="-661"/>
      <w:shd w:val="clear" w:color="auto" w:fill="auto"/>
      <w:ind w:left="1906"/>
    </w:pPr>
    <w:r>
      <w:rPr>
        <w:rStyle w:val="HeaderorfooterMSReferenceSansSerif55ptItalic"/>
      </w:rPr>
      <w:t>II. Вариативный диагностический инструментарий</w:t>
    </w:r>
  </w:p>
  <w:p w:rsidR="007E7F5A" w:rsidRDefault="007E7F5A">
    <w:pPr>
      <w:pStyle w:val="Headerorfooter0"/>
      <w:framePr w:w="8218" w:h="240" w:wrap="none" w:vAnchor="text" w:hAnchor="page" w:x="87" w:y="-661"/>
      <w:shd w:val="clear" w:color="auto" w:fill="auto"/>
      <w:ind w:left="1906"/>
    </w:pPr>
    <w:r>
      <w:fldChar w:fldCharType="begin"/>
    </w:r>
    <w:r>
      <w:instrText xml:space="preserve"> PAGE \* MERGEFORMAT </w:instrText>
    </w:r>
    <w:r>
      <w:fldChar w:fldCharType="separate"/>
    </w:r>
    <w:r w:rsidRPr="00EA6280">
      <w:rPr>
        <w:rStyle w:val="HeaderorfooterCenturySchoolbook65ptBold"/>
        <w:noProof/>
      </w:rPr>
      <w:t>218</w:t>
    </w:r>
    <w:r>
      <w:rPr>
        <w:rStyle w:val="HeaderorfooterCenturySchoolbook65pt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C" w:rsidRDefault="00305D4C" w:rsidP="007E7F5A">
      <w:r>
        <w:separator/>
      </w:r>
    </w:p>
  </w:footnote>
  <w:footnote w:type="continuationSeparator" w:id="0">
    <w:p w:rsidR="00305D4C" w:rsidRDefault="00305D4C" w:rsidP="007E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80C"/>
    <w:multiLevelType w:val="multilevel"/>
    <w:tmpl w:val="315AA1A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F79BA"/>
    <w:multiLevelType w:val="multilevel"/>
    <w:tmpl w:val="44E6BEA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95E54"/>
    <w:multiLevelType w:val="multilevel"/>
    <w:tmpl w:val="291EC96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5A"/>
    <w:rsid w:val="00305D4C"/>
    <w:rsid w:val="003E5632"/>
    <w:rsid w:val="007238E6"/>
    <w:rsid w:val="007E7F5A"/>
    <w:rsid w:val="008C4EBB"/>
    <w:rsid w:val="00A7196F"/>
    <w:rsid w:val="00D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F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7E7F5A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Footnote2">
    <w:name w:val="Footnote (2)_"/>
    <w:basedOn w:val="a0"/>
    <w:link w:val="Footnote20"/>
    <w:rsid w:val="007E7F5A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Footnote3">
    <w:name w:val="Footnote (3)_"/>
    <w:basedOn w:val="a0"/>
    <w:link w:val="Footnote3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E7F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MSReferenceSansSerif55ptItalic">
    <w:name w:val="Header or footer + MS Reference Sans Serif;5;5 pt;Italic"/>
    <w:basedOn w:val="Headerorfooter"/>
    <w:rsid w:val="007E7F5A"/>
    <w:rPr>
      <w:rFonts w:ascii="MS Reference Sans Serif" w:eastAsia="MS Reference Sans Serif" w:hAnsi="MS Reference Sans Serif" w:cs="MS Reference Sans Serif"/>
      <w:i/>
      <w:iCs/>
      <w:sz w:val="11"/>
      <w:szCs w:val="11"/>
      <w:shd w:val="clear" w:color="auto" w:fill="FFFFFF"/>
    </w:rPr>
  </w:style>
  <w:style w:type="character" w:customStyle="1" w:styleId="HeaderorfooterCenturySchoolbook65ptBold">
    <w:name w:val="Header or footer + Century Schoolbook;6;5 pt;Bold"/>
    <w:basedOn w:val="Headerorfooter"/>
    <w:rsid w:val="007E7F5A"/>
    <w:rPr>
      <w:rFonts w:ascii="Century Schoolbook" w:eastAsia="Century Schoolbook" w:hAnsi="Century Schoolbook" w:cs="Century Schoolbook"/>
      <w:b/>
      <w:bCs/>
      <w:spacing w:val="0"/>
      <w:sz w:val="13"/>
      <w:szCs w:val="13"/>
      <w:shd w:val="clear" w:color="auto" w:fill="FFFFFF"/>
    </w:rPr>
  </w:style>
  <w:style w:type="character" w:customStyle="1" w:styleId="Heading3">
    <w:name w:val="Heading #3_"/>
    <w:basedOn w:val="a0"/>
    <w:link w:val="Heading30"/>
    <w:rsid w:val="007E7F5A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E7F5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Bodytext">
    <w:name w:val="Body text_"/>
    <w:basedOn w:val="a0"/>
    <w:link w:val="1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E7F5A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Heading4">
    <w:name w:val="Heading #4_"/>
    <w:basedOn w:val="a0"/>
    <w:link w:val="Heading4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HeaderorfooterCenturySchoolbook185pt">
    <w:name w:val="Header or footer + Century Schoolbook;18;5 pt"/>
    <w:basedOn w:val="Headerorfooter"/>
    <w:rsid w:val="007E7F5A"/>
    <w:rPr>
      <w:rFonts w:ascii="Century Schoolbook" w:eastAsia="Century Schoolbook" w:hAnsi="Century Schoolbook" w:cs="Century Schoolbook"/>
      <w:sz w:val="37"/>
      <w:szCs w:val="37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Italic">
    <w:name w:val="Body text + Italic"/>
    <w:basedOn w:val="Bodytext"/>
    <w:rsid w:val="007E7F5A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7E7F5A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color w:val="auto"/>
      <w:sz w:val="15"/>
      <w:szCs w:val="15"/>
      <w:lang w:val="ru-RU" w:eastAsia="en-US"/>
    </w:rPr>
  </w:style>
  <w:style w:type="paragraph" w:customStyle="1" w:styleId="Footnote20">
    <w:name w:val="Footnote (2)"/>
    <w:basedOn w:val="a"/>
    <w:link w:val="Footnote2"/>
    <w:rsid w:val="007E7F5A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color w:val="auto"/>
      <w:sz w:val="11"/>
      <w:szCs w:val="11"/>
      <w:lang w:val="ru-RU" w:eastAsia="en-US"/>
    </w:rPr>
  </w:style>
  <w:style w:type="paragraph" w:customStyle="1" w:styleId="Footnote30">
    <w:name w:val="Footnote (3)"/>
    <w:basedOn w:val="a"/>
    <w:link w:val="Footnote3"/>
    <w:rsid w:val="007E7F5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7E7F5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Heading30">
    <w:name w:val="Heading #3"/>
    <w:basedOn w:val="a"/>
    <w:link w:val="Heading3"/>
    <w:rsid w:val="007E7F5A"/>
    <w:pPr>
      <w:shd w:val="clear" w:color="auto" w:fill="FFFFFF"/>
      <w:spacing w:before="180" w:after="180" w:line="283" w:lineRule="exact"/>
      <w:outlineLvl w:val="2"/>
    </w:pPr>
    <w:rPr>
      <w:rFonts w:ascii="MS Reference Sans Serif" w:eastAsia="MS Reference Sans Serif" w:hAnsi="MS Reference Sans Serif" w:cs="MS Reference Sans Serif"/>
      <w:color w:val="auto"/>
      <w:sz w:val="22"/>
      <w:szCs w:val="22"/>
      <w:lang w:val="ru-RU" w:eastAsia="en-US"/>
    </w:rPr>
  </w:style>
  <w:style w:type="paragraph" w:customStyle="1" w:styleId="Bodytext30">
    <w:name w:val="Body text (3)"/>
    <w:basedOn w:val="a"/>
    <w:link w:val="Bodytext3"/>
    <w:rsid w:val="007E7F5A"/>
    <w:pPr>
      <w:shd w:val="clear" w:color="auto" w:fill="FFFFFF"/>
      <w:spacing w:before="180" w:after="60" w:line="0" w:lineRule="atLeast"/>
    </w:pPr>
    <w:rPr>
      <w:rFonts w:ascii="MS Reference Sans Serif" w:eastAsia="MS Reference Sans Serif" w:hAnsi="MS Reference Sans Serif" w:cs="MS Reference Sans Serif"/>
      <w:color w:val="auto"/>
      <w:sz w:val="15"/>
      <w:szCs w:val="15"/>
      <w:lang w:val="ru-RU" w:eastAsia="en-US"/>
    </w:rPr>
  </w:style>
  <w:style w:type="paragraph" w:customStyle="1" w:styleId="1">
    <w:name w:val="Основной текст1"/>
    <w:basedOn w:val="a"/>
    <w:link w:val="Bodytext"/>
    <w:rsid w:val="007E7F5A"/>
    <w:pPr>
      <w:shd w:val="clear" w:color="auto" w:fill="FFFFFF"/>
      <w:spacing w:before="180" w:line="235" w:lineRule="exact"/>
      <w:ind w:hanging="400"/>
      <w:jc w:val="both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Bodytext40">
    <w:name w:val="Body text (4)"/>
    <w:basedOn w:val="a"/>
    <w:link w:val="Bodytext4"/>
    <w:rsid w:val="007E7F5A"/>
    <w:pPr>
      <w:shd w:val="clear" w:color="auto" w:fill="FFFFFF"/>
      <w:spacing w:before="60" w:line="0" w:lineRule="atLeast"/>
      <w:jc w:val="both"/>
    </w:pPr>
    <w:rPr>
      <w:rFonts w:ascii="MS Reference Sans Serif" w:eastAsia="MS Reference Sans Serif" w:hAnsi="MS Reference Sans Serif" w:cs="MS Reference Sans Serif"/>
      <w:color w:val="auto"/>
      <w:sz w:val="11"/>
      <w:szCs w:val="11"/>
      <w:lang w:val="ru-RU" w:eastAsia="en-US"/>
    </w:rPr>
  </w:style>
  <w:style w:type="paragraph" w:customStyle="1" w:styleId="Heading40">
    <w:name w:val="Heading #4"/>
    <w:basedOn w:val="a"/>
    <w:link w:val="Heading4"/>
    <w:rsid w:val="007E7F5A"/>
    <w:pPr>
      <w:shd w:val="clear" w:color="auto" w:fill="FFFFFF"/>
      <w:spacing w:before="240" w:after="120" w:line="0" w:lineRule="atLeast"/>
      <w:outlineLvl w:val="3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Bodytext60">
    <w:name w:val="Body text (6)"/>
    <w:basedOn w:val="a"/>
    <w:link w:val="Bodytext6"/>
    <w:rsid w:val="007E7F5A"/>
    <w:pPr>
      <w:shd w:val="clear" w:color="auto" w:fill="FFFFFF"/>
      <w:spacing w:line="523" w:lineRule="exact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8C4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EB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8C4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EB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F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7E7F5A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Footnote2">
    <w:name w:val="Footnote (2)_"/>
    <w:basedOn w:val="a0"/>
    <w:link w:val="Footnote20"/>
    <w:rsid w:val="007E7F5A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Footnote3">
    <w:name w:val="Footnote (3)_"/>
    <w:basedOn w:val="a0"/>
    <w:link w:val="Footnote3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E7F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MSReferenceSansSerif55ptItalic">
    <w:name w:val="Header or footer + MS Reference Sans Serif;5;5 pt;Italic"/>
    <w:basedOn w:val="Headerorfooter"/>
    <w:rsid w:val="007E7F5A"/>
    <w:rPr>
      <w:rFonts w:ascii="MS Reference Sans Serif" w:eastAsia="MS Reference Sans Serif" w:hAnsi="MS Reference Sans Serif" w:cs="MS Reference Sans Serif"/>
      <w:i/>
      <w:iCs/>
      <w:sz w:val="11"/>
      <w:szCs w:val="11"/>
      <w:shd w:val="clear" w:color="auto" w:fill="FFFFFF"/>
    </w:rPr>
  </w:style>
  <w:style w:type="character" w:customStyle="1" w:styleId="HeaderorfooterCenturySchoolbook65ptBold">
    <w:name w:val="Header or footer + Century Schoolbook;6;5 pt;Bold"/>
    <w:basedOn w:val="Headerorfooter"/>
    <w:rsid w:val="007E7F5A"/>
    <w:rPr>
      <w:rFonts w:ascii="Century Schoolbook" w:eastAsia="Century Schoolbook" w:hAnsi="Century Schoolbook" w:cs="Century Schoolbook"/>
      <w:b/>
      <w:bCs/>
      <w:spacing w:val="0"/>
      <w:sz w:val="13"/>
      <w:szCs w:val="13"/>
      <w:shd w:val="clear" w:color="auto" w:fill="FFFFFF"/>
    </w:rPr>
  </w:style>
  <w:style w:type="character" w:customStyle="1" w:styleId="Heading3">
    <w:name w:val="Heading #3_"/>
    <w:basedOn w:val="a0"/>
    <w:link w:val="Heading30"/>
    <w:rsid w:val="007E7F5A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E7F5A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Bodytext">
    <w:name w:val="Body text_"/>
    <w:basedOn w:val="a0"/>
    <w:link w:val="1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E7F5A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Heading4">
    <w:name w:val="Heading #4_"/>
    <w:basedOn w:val="a0"/>
    <w:link w:val="Heading4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HeaderorfooterCenturySchoolbook185pt">
    <w:name w:val="Header or footer + Century Schoolbook;18;5 pt"/>
    <w:basedOn w:val="Headerorfooter"/>
    <w:rsid w:val="007E7F5A"/>
    <w:rPr>
      <w:rFonts w:ascii="Century Schoolbook" w:eastAsia="Century Schoolbook" w:hAnsi="Century Schoolbook" w:cs="Century Schoolbook"/>
      <w:sz w:val="37"/>
      <w:szCs w:val="37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E7F5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Italic">
    <w:name w:val="Body text + Italic"/>
    <w:basedOn w:val="Bodytext"/>
    <w:rsid w:val="007E7F5A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7E7F5A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color w:val="auto"/>
      <w:sz w:val="15"/>
      <w:szCs w:val="15"/>
      <w:lang w:val="ru-RU" w:eastAsia="en-US"/>
    </w:rPr>
  </w:style>
  <w:style w:type="paragraph" w:customStyle="1" w:styleId="Footnote20">
    <w:name w:val="Footnote (2)"/>
    <w:basedOn w:val="a"/>
    <w:link w:val="Footnote2"/>
    <w:rsid w:val="007E7F5A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color w:val="auto"/>
      <w:sz w:val="11"/>
      <w:szCs w:val="11"/>
      <w:lang w:val="ru-RU" w:eastAsia="en-US"/>
    </w:rPr>
  </w:style>
  <w:style w:type="paragraph" w:customStyle="1" w:styleId="Footnote30">
    <w:name w:val="Footnote (3)"/>
    <w:basedOn w:val="a"/>
    <w:link w:val="Footnote3"/>
    <w:rsid w:val="007E7F5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7E7F5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Heading30">
    <w:name w:val="Heading #3"/>
    <w:basedOn w:val="a"/>
    <w:link w:val="Heading3"/>
    <w:rsid w:val="007E7F5A"/>
    <w:pPr>
      <w:shd w:val="clear" w:color="auto" w:fill="FFFFFF"/>
      <w:spacing w:before="180" w:after="180" w:line="283" w:lineRule="exact"/>
      <w:outlineLvl w:val="2"/>
    </w:pPr>
    <w:rPr>
      <w:rFonts w:ascii="MS Reference Sans Serif" w:eastAsia="MS Reference Sans Serif" w:hAnsi="MS Reference Sans Serif" w:cs="MS Reference Sans Serif"/>
      <w:color w:val="auto"/>
      <w:sz w:val="22"/>
      <w:szCs w:val="22"/>
      <w:lang w:val="ru-RU" w:eastAsia="en-US"/>
    </w:rPr>
  </w:style>
  <w:style w:type="paragraph" w:customStyle="1" w:styleId="Bodytext30">
    <w:name w:val="Body text (3)"/>
    <w:basedOn w:val="a"/>
    <w:link w:val="Bodytext3"/>
    <w:rsid w:val="007E7F5A"/>
    <w:pPr>
      <w:shd w:val="clear" w:color="auto" w:fill="FFFFFF"/>
      <w:spacing w:before="180" w:after="60" w:line="0" w:lineRule="atLeast"/>
    </w:pPr>
    <w:rPr>
      <w:rFonts w:ascii="MS Reference Sans Serif" w:eastAsia="MS Reference Sans Serif" w:hAnsi="MS Reference Sans Serif" w:cs="MS Reference Sans Serif"/>
      <w:color w:val="auto"/>
      <w:sz w:val="15"/>
      <w:szCs w:val="15"/>
      <w:lang w:val="ru-RU" w:eastAsia="en-US"/>
    </w:rPr>
  </w:style>
  <w:style w:type="paragraph" w:customStyle="1" w:styleId="1">
    <w:name w:val="Основной текст1"/>
    <w:basedOn w:val="a"/>
    <w:link w:val="Bodytext"/>
    <w:rsid w:val="007E7F5A"/>
    <w:pPr>
      <w:shd w:val="clear" w:color="auto" w:fill="FFFFFF"/>
      <w:spacing w:before="180" w:line="235" w:lineRule="exact"/>
      <w:ind w:hanging="400"/>
      <w:jc w:val="both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Bodytext40">
    <w:name w:val="Body text (4)"/>
    <w:basedOn w:val="a"/>
    <w:link w:val="Bodytext4"/>
    <w:rsid w:val="007E7F5A"/>
    <w:pPr>
      <w:shd w:val="clear" w:color="auto" w:fill="FFFFFF"/>
      <w:spacing w:before="60" w:line="0" w:lineRule="atLeast"/>
      <w:jc w:val="both"/>
    </w:pPr>
    <w:rPr>
      <w:rFonts w:ascii="MS Reference Sans Serif" w:eastAsia="MS Reference Sans Serif" w:hAnsi="MS Reference Sans Serif" w:cs="MS Reference Sans Serif"/>
      <w:color w:val="auto"/>
      <w:sz w:val="11"/>
      <w:szCs w:val="11"/>
      <w:lang w:val="ru-RU" w:eastAsia="en-US"/>
    </w:rPr>
  </w:style>
  <w:style w:type="paragraph" w:customStyle="1" w:styleId="Heading40">
    <w:name w:val="Heading #4"/>
    <w:basedOn w:val="a"/>
    <w:link w:val="Heading4"/>
    <w:rsid w:val="007E7F5A"/>
    <w:pPr>
      <w:shd w:val="clear" w:color="auto" w:fill="FFFFFF"/>
      <w:spacing w:before="240" w:after="120" w:line="0" w:lineRule="atLeast"/>
      <w:outlineLvl w:val="3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customStyle="1" w:styleId="Bodytext60">
    <w:name w:val="Body text (6)"/>
    <w:basedOn w:val="a"/>
    <w:link w:val="Bodytext6"/>
    <w:rsid w:val="007E7F5A"/>
    <w:pPr>
      <w:shd w:val="clear" w:color="auto" w:fill="FFFFFF"/>
      <w:spacing w:line="523" w:lineRule="exact"/>
    </w:pPr>
    <w:rPr>
      <w:rFonts w:ascii="Century Schoolbook" w:eastAsia="Century Schoolbook" w:hAnsi="Century Schoolbook" w:cs="Century Schoolbook"/>
      <w:color w:val="auto"/>
      <w:sz w:val="19"/>
      <w:szCs w:val="19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8C4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EB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8C4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EB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2016-08-11T20:04:00Z</cp:lastPrinted>
  <dcterms:created xsi:type="dcterms:W3CDTF">2016-08-11T18:49:00Z</dcterms:created>
  <dcterms:modified xsi:type="dcterms:W3CDTF">2016-08-11T20:06:00Z</dcterms:modified>
</cp:coreProperties>
</file>