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124" w:rsidRDefault="00275002" w:rsidP="0027500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002">
        <w:rPr>
          <w:rFonts w:ascii="Times New Roman" w:hAnsi="Times New Roman" w:cs="Times New Roman"/>
          <w:b/>
          <w:sz w:val="32"/>
          <w:szCs w:val="32"/>
        </w:rPr>
        <w:t>Центры развития детских способностей</w:t>
      </w:r>
    </w:p>
    <w:p w:rsidR="00275002" w:rsidRDefault="00275002" w:rsidP="0027500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002">
        <w:rPr>
          <w:rFonts w:ascii="Times New Roman" w:hAnsi="Times New Roman" w:cs="Times New Roman"/>
          <w:b/>
          <w:sz w:val="28"/>
          <w:szCs w:val="28"/>
        </w:rPr>
        <w:t>Центр «Маленькие исследователи»</w:t>
      </w:r>
    </w:p>
    <w:p w:rsidR="00275002" w:rsidRP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02">
        <w:rPr>
          <w:rFonts w:ascii="Times New Roman" w:hAnsi="Times New Roman" w:cs="Times New Roman"/>
          <w:sz w:val="28"/>
          <w:szCs w:val="28"/>
        </w:rPr>
        <w:t>Центр создан для формирования у детей интереса к исследовательской деятельности. Здесь</w:t>
      </w:r>
      <w:r w:rsidR="00FA582A">
        <w:rPr>
          <w:rFonts w:ascii="Times New Roman" w:hAnsi="Times New Roman" w:cs="Times New Roman"/>
          <w:sz w:val="28"/>
          <w:szCs w:val="28"/>
        </w:rPr>
        <w:t xml:space="preserve"> </w:t>
      </w:r>
      <w:r w:rsidRPr="00275002">
        <w:rPr>
          <w:rFonts w:ascii="Times New Roman" w:hAnsi="Times New Roman" w:cs="Times New Roman"/>
          <w:sz w:val="28"/>
          <w:szCs w:val="28"/>
        </w:rPr>
        <w:t>собраны: природный материал (камни, песок, шишки, семена, ракушки, засушенные листья, скорлупа, семена растений, крупа и т.д.); кусочки ткани, кожи, меха. Есть специальная посуда (мерные ложки, стаканчики, трубочки, воронки, тарелки); приборы – помощники (микроскоп, лупы, компас, весы, пинцеты).</w:t>
      </w: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21F6A1" wp14:editId="55FF65BD">
            <wp:simplePos x="0" y="0"/>
            <wp:positionH relativeFrom="column">
              <wp:posOffset>4218305</wp:posOffset>
            </wp:positionH>
            <wp:positionV relativeFrom="paragraph">
              <wp:posOffset>123825</wp:posOffset>
            </wp:positionV>
            <wp:extent cx="2319655" cy="1304925"/>
            <wp:effectExtent l="0" t="0" r="4445" b="9525"/>
            <wp:wrapNone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01CE47" wp14:editId="6553452B">
            <wp:simplePos x="0" y="0"/>
            <wp:positionH relativeFrom="column">
              <wp:posOffset>2130425</wp:posOffset>
            </wp:positionH>
            <wp:positionV relativeFrom="paragraph">
              <wp:posOffset>29210</wp:posOffset>
            </wp:positionV>
            <wp:extent cx="2313305" cy="1709420"/>
            <wp:effectExtent l="0" t="2857" r="7937" b="7938"/>
            <wp:wrapNone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330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91787C" wp14:editId="55C7FC2C">
            <wp:simplePos x="0" y="0"/>
            <wp:positionH relativeFrom="column">
              <wp:posOffset>-38100</wp:posOffset>
            </wp:positionH>
            <wp:positionV relativeFrom="paragraph">
              <wp:posOffset>123825</wp:posOffset>
            </wp:positionV>
            <wp:extent cx="2343150" cy="1317625"/>
            <wp:effectExtent l="0" t="0" r="0" b="0"/>
            <wp:wrapNone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002">
        <w:rPr>
          <w:rFonts w:ascii="Times New Roman" w:hAnsi="Times New Roman" w:cs="Times New Roman"/>
          <w:b/>
          <w:sz w:val="28"/>
          <w:szCs w:val="28"/>
        </w:rPr>
        <w:t>Центр «Книжный уголок»</w:t>
      </w: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02">
        <w:rPr>
          <w:rFonts w:ascii="Times New Roman" w:hAnsi="Times New Roman" w:cs="Times New Roman"/>
          <w:sz w:val="28"/>
          <w:szCs w:val="28"/>
        </w:rPr>
        <w:t>«Книжный уголок» играет непосредственную роль в формировании у детей интереса и любви к художественной литературе. В этом уголке ребенок имеет возможность самостоятельно, по своему вкусу выбрать книгу и спокойно рассмотреть ее с яркими иллюстрациями.</w:t>
      </w: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CDC3A7F" wp14:editId="47BCDB06">
            <wp:simplePos x="0" y="0"/>
            <wp:positionH relativeFrom="column">
              <wp:posOffset>3124200</wp:posOffset>
            </wp:positionH>
            <wp:positionV relativeFrom="paragraph">
              <wp:posOffset>69850</wp:posOffset>
            </wp:positionV>
            <wp:extent cx="3081655" cy="1733550"/>
            <wp:effectExtent l="0" t="0" r="4445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65A30DC" wp14:editId="7D116E7D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562225" cy="1921669"/>
            <wp:effectExtent l="0" t="0" r="0" b="254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72" cy="192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002">
        <w:rPr>
          <w:rFonts w:ascii="Times New Roman" w:hAnsi="Times New Roman" w:cs="Times New Roman"/>
          <w:b/>
          <w:sz w:val="28"/>
          <w:szCs w:val="28"/>
        </w:rPr>
        <w:t>Центр «Музыки и театра»</w:t>
      </w:r>
    </w:p>
    <w:p w:rsidR="00275002" w:rsidRP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02">
        <w:rPr>
          <w:rFonts w:ascii="Times New Roman" w:hAnsi="Times New Roman" w:cs="Times New Roman"/>
          <w:sz w:val="28"/>
          <w:szCs w:val="28"/>
        </w:rPr>
        <w:t xml:space="preserve">В «центре театра» имеется ширма; кукольный, пальчиковый, различные </w:t>
      </w:r>
      <w:proofErr w:type="gramStart"/>
      <w:r w:rsidRPr="00275002">
        <w:rPr>
          <w:rFonts w:ascii="Times New Roman" w:hAnsi="Times New Roman" w:cs="Times New Roman"/>
          <w:sz w:val="28"/>
          <w:szCs w:val="28"/>
        </w:rPr>
        <w:t>настольные  театры</w:t>
      </w:r>
      <w:proofErr w:type="gramEnd"/>
      <w:r w:rsidRPr="00275002">
        <w:rPr>
          <w:rFonts w:ascii="Times New Roman" w:hAnsi="Times New Roman" w:cs="Times New Roman"/>
          <w:sz w:val="28"/>
          <w:szCs w:val="28"/>
        </w:rPr>
        <w:t xml:space="preserve">, маски сказочных персонажей; куклы «Би – Ба – </w:t>
      </w:r>
      <w:proofErr w:type="spellStart"/>
      <w:r w:rsidRPr="0027500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275002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02">
        <w:rPr>
          <w:rFonts w:ascii="Times New Roman" w:hAnsi="Times New Roman" w:cs="Times New Roman"/>
          <w:sz w:val="28"/>
          <w:szCs w:val="28"/>
        </w:rPr>
        <w:t>Для развития у детей интереса к музыкальной деятельности в группе имеются  музыкальные инструменты. Здесь находится папка с портретами композиторов, аудиозаписи с классической музыкой и песнями из детского репертуара. Демонстрационный материал: «Музыкальные инструменты».  Дидактические игры: «Разрезные картинки»,  «Инструменты». Картотека музыкальных игр. Дети с удовольствием  играют на музыкальных инструментах, пробуют организовывать оркестры.</w:t>
      </w: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5B34F8F" wp14:editId="7B002199">
            <wp:simplePos x="0" y="0"/>
            <wp:positionH relativeFrom="column">
              <wp:posOffset>5086350</wp:posOffset>
            </wp:positionH>
            <wp:positionV relativeFrom="paragraph">
              <wp:posOffset>14605</wp:posOffset>
            </wp:positionV>
            <wp:extent cx="1735455" cy="2314575"/>
            <wp:effectExtent l="0" t="0" r="0" b="9525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8403C8C" wp14:editId="335F9A68">
            <wp:simplePos x="0" y="0"/>
            <wp:positionH relativeFrom="column">
              <wp:posOffset>1485900</wp:posOffset>
            </wp:positionH>
            <wp:positionV relativeFrom="paragraph">
              <wp:posOffset>28575</wp:posOffset>
            </wp:positionV>
            <wp:extent cx="2124710" cy="1609725"/>
            <wp:effectExtent l="0" t="0" r="8890" b="9525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65AEB6" wp14:editId="2CEC7354">
            <wp:simplePos x="0" y="0"/>
            <wp:positionH relativeFrom="column">
              <wp:posOffset>-557530</wp:posOffset>
            </wp:positionH>
            <wp:positionV relativeFrom="paragraph">
              <wp:posOffset>148590</wp:posOffset>
            </wp:positionV>
            <wp:extent cx="2555240" cy="1437005"/>
            <wp:effectExtent l="6667" t="0" r="4128" b="4127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5524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4BC250E" wp14:editId="70E67ADA">
            <wp:simplePos x="0" y="0"/>
            <wp:positionH relativeFrom="column">
              <wp:posOffset>3208114</wp:posOffset>
            </wp:positionH>
            <wp:positionV relativeFrom="paragraph">
              <wp:posOffset>63500</wp:posOffset>
            </wp:positionV>
            <wp:extent cx="1790700" cy="1726565"/>
            <wp:effectExtent l="0" t="0" r="0" b="698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3DA5C0A" wp14:editId="3B09A674">
            <wp:simplePos x="0" y="0"/>
            <wp:positionH relativeFrom="column">
              <wp:posOffset>1447800</wp:posOffset>
            </wp:positionH>
            <wp:positionV relativeFrom="paragraph">
              <wp:posOffset>107315</wp:posOffset>
            </wp:positionV>
            <wp:extent cx="2114550" cy="1247140"/>
            <wp:effectExtent l="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11455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72123AB" wp14:editId="6D6211A3">
            <wp:simplePos x="0" y="0"/>
            <wp:positionH relativeFrom="column">
              <wp:posOffset>4702810</wp:posOffset>
            </wp:positionH>
            <wp:positionV relativeFrom="paragraph">
              <wp:posOffset>192405</wp:posOffset>
            </wp:positionV>
            <wp:extent cx="2536190" cy="1426210"/>
            <wp:effectExtent l="254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619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DC87A62" wp14:editId="7F0BBA8B">
            <wp:simplePos x="0" y="0"/>
            <wp:positionH relativeFrom="column">
              <wp:posOffset>2477366</wp:posOffset>
            </wp:positionH>
            <wp:positionV relativeFrom="paragraph">
              <wp:posOffset>45085</wp:posOffset>
            </wp:positionV>
            <wp:extent cx="2676525" cy="1505437"/>
            <wp:effectExtent l="0" t="0" r="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5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0006880" wp14:editId="2AB5AFAC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379980" cy="1821815"/>
            <wp:effectExtent l="0" t="0" r="1270" b="6985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02" w:rsidRDefault="0027500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3FC">
        <w:rPr>
          <w:rFonts w:ascii="Times New Roman" w:hAnsi="Times New Roman" w:cs="Times New Roman"/>
          <w:b/>
          <w:sz w:val="28"/>
          <w:szCs w:val="28"/>
        </w:rPr>
        <w:t>Центр «Спортивная площадка»</w:t>
      </w: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3FC">
        <w:rPr>
          <w:rFonts w:ascii="Times New Roman" w:hAnsi="Times New Roman" w:cs="Times New Roman"/>
          <w:sz w:val="28"/>
          <w:szCs w:val="28"/>
        </w:rPr>
        <w:t>Центр «Спортивная площадка» способствует сохранению и укреплению здоровья детей,  удовлетворению  их потребности в двигательной активности. «Спортивная площадка»  является мобильным центром. Каждый спортивный предмет дети могут перенести в удобное для них место в групповой комнате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8BAA68A" wp14:editId="2B93F751">
            <wp:simplePos x="0" y="0"/>
            <wp:positionH relativeFrom="column">
              <wp:posOffset>1588770</wp:posOffset>
            </wp:positionH>
            <wp:positionV relativeFrom="paragraph">
              <wp:posOffset>100330</wp:posOffset>
            </wp:positionV>
            <wp:extent cx="2068195" cy="1790700"/>
            <wp:effectExtent l="0" t="0" r="8255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08A85E5" wp14:editId="4D3F749D">
            <wp:simplePos x="0" y="0"/>
            <wp:positionH relativeFrom="column">
              <wp:posOffset>3246992</wp:posOffset>
            </wp:positionH>
            <wp:positionV relativeFrom="paragraph">
              <wp:posOffset>29766</wp:posOffset>
            </wp:positionV>
            <wp:extent cx="2483485" cy="1397000"/>
            <wp:effectExtent l="0" t="9207" r="2857" b="2858"/>
            <wp:wrapNone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348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2BA67EB" wp14:editId="5431911D">
            <wp:simplePos x="0" y="0"/>
            <wp:positionH relativeFrom="column">
              <wp:posOffset>-529590</wp:posOffset>
            </wp:positionH>
            <wp:positionV relativeFrom="paragraph">
              <wp:posOffset>24130</wp:posOffset>
            </wp:positionV>
            <wp:extent cx="2511425" cy="1412875"/>
            <wp:effectExtent l="0" t="3175" r="0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142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D5C119D" wp14:editId="501CA134">
            <wp:simplePos x="0" y="0"/>
            <wp:positionH relativeFrom="column">
              <wp:posOffset>4826000</wp:posOffset>
            </wp:positionH>
            <wp:positionV relativeFrom="paragraph">
              <wp:posOffset>135255</wp:posOffset>
            </wp:positionV>
            <wp:extent cx="2547620" cy="1432560"/>
            <wp:effectExtent l="5080" t="0" r="0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76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2D107D5" wp14:editId="682649C6">
            <wp:simplePos x="0" y="0"/>
            <wp:positionH relativeFrom="column">
              <wp:posOffset>2266950</wp:posOffset>
            </wp:positionH>
            <wp:positionV relativeFrom="paragraph">
              <wp:posOffset>103505</wp:posOffset>
            </wp:positionV>
            <wp:extent cx="2195830" cy="1543050"/>
            <wp:effectExtent l="0" t="0" r="0" b="0"/>
            <wp:wrapNone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7671AAB" wp14:editId="5976EF8E">
            <wp:simplePos x="0" y="0"/>
            <wp:positionH relativeFrom="column">
              <wp:posOffset>456565</wp:posOffset>
            </wp:positionH>
            <wp:positionV relativeFrom="paragraph">
              <wp:posOffset>30480</wp:posOffset>
            </wp:positionV>
            <wp:extent cx="2115185" cy="1189990"/>
            <wp:effectExtent l="5398" t="0" r="4762" b="4763"/>
            <wp:wrapNone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518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2F7">
        <w:rPr>
          <w:rFonts w:ascii="Times New Roman" w:hAnsi="Times New Roman" w:cs="Times New Roman"/>
          <w:b/>
          <w:sz w:val="28"/>
          <w:szCs w:val="28"/>
        </w:rPr>
        <w:lastRenderedPageBreak/>
        <w:t>Центр «Строители»</w:t>
      </w:r>
    </w:p>
    <w:p w:rsidR="00CD62F7" w:rsidRPr="00CD62F7" w:rsidRDefault="00CD62F7" w:rsidP="00CD6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2F7">
        <w:rPr>
          <w:rFonts w:ascii="Times New Roman" w:hAnsi="Times New Roman" w:cs="Times New Roman"/>
          <w:sz w:val="28"/>
          <w:szCs w:val="28"/>
        </w:rPr>
        <w:t xml:space="preserve">В центре «Строители» в достаточном количестве имеется крупный и средний строительный материалы,  строительный набор различных. Так же в центре имеется достаточное количество наборов «Лего-Дупло». </w:t>
      </w:r>
    </w:p>
    <w:p w:rsidR="00CD62F7" w:rsidRDefault="00CD62F7" w:rsidP="00CD62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2F7">
        <w:rPr>
          <w:rFonts w:ascii="Times New Roman" w:hAnsi="Times New Roman" w:cs="Times New Roman"/>
          <w:sz w:val="28"/>
          <w:szCs w:val="28"/>
        </w:rPr>
        <w:t>Содержимое строительного центра позволяет организовать конструктивную деятельность детей в любом месте группы. Для самостоятельной деятельности детей есть схемы выполнения построек.  В центре имеются машины (самосвалы, грузовики, легковые автомобили, военная техника), коллекция миниатюрных машинок, наборы мелких игрушек по разной тематике, наборы игрушечных инструментов.</w:t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CF31E72" wp14:editId="05E3BE41">
            <wp:simplePos x="0" y="0"/>
            <wp:positionH relativeFrom="column">
              <wp:posOffset>3943350</wp:posOffset>
            </wp:positionH>
            <wp:positionV relativeFrom="paragraph">
              <wp:posOffset>51435</wp:posOffset>
            </wp:positionV>
            <wp:extent cx="2657475" cy="1494155"/>
            <wp:effectExtent l="0" t="0" r="9525" b="0"/>
            <wp:wrapNone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75D67CE" wp14:editId="45641E81">
            <wp:simplePos x="0" y="0"/>
            <wp:positionH relativeFrom="column">
              <wp:posOffset>1552575</wp:posOffset>
            </wp:positionH>
            <wp:positionV relativeFrom="paragraph">
              <wp:posOffset>55245</wp:posOffset>
            </wp:positionV>
            <wp:extent cx="2326005" cy="1685290"/>
            <wp:effectExtent l="0" t="0" r="0" b="0"/>
            <wp:wrapNone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EF1E9EC" wp14:editId="11A7D130">
            <wp:simplePos x="0" y="0"/>
            <wp:positionH relativeFrom="column">
              <wp:posOffset>-539750</wp:posOffset>
            </wp:positionH>
            <wp:positionV relativeFrom="paragraph">
              <wp:posOffset>201930</wp:posOffset>
            </wp:positionV>
            <wp:extent cx="2541270" cy="1429385"/>
            <wp:effectExtent l="3492" t="0" r="0" b="0"/>
            <wp:wrapNone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127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ADE4A92" wp14:editId="0CDF75B2">
            <wp:simplePos x="0" y="0"/>
            <wp:positionH relativeFrom="column">
              <wp:posOffset>4457065</wp:posOffset>
            </wp:positionH>
            <wp:positionV relativeFrom="paragraph">
              <wp:posOffset>195580</wp:posOffset>
            </wp:positionV>
            <wp:extent cx="2150745" cy="1557020"/>
            <wp:effectExtent l="0" t="0" r="1905" b="5080"/>
            <wp:wrapNone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4D0E0B6" wp14:editId="2C4972FF">
            <wp:simplePos x="0" y="0"/>
            <wp:positionH relativeFrom="column">
              <wp:posOffset>1508760</wp:posOffset>
            </wp:positionH>
            <wp:positionV relativeFrom="paragraph">
              <wp:posOffset>191135</wp:posOffset>
            </wp:positionV>
            <wp:extent cx="2786380" cy="1567180"/>
            <wp:effectExtent l="0" t="0" r="0" b="0"/>
            <wp:wrapNone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2F7">
        <w:rPr>
          <w:rFonts w:ascii="Times New Roman" w:hAnsi="Times New Roman" w:cs="Times New Roman"/>
          <w:b/>
          <w:sz w:val="28"/>
          <w:szCs w:val="28"/>
        </w:rPr>
        <w:t>Центр «Таймыр край удивительный»</w:t>
      </w:r>
    </w:p>
    <w:p w:rsidR="00CD62F7" w:rsidRP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2F7">
        <w:rPr>
          <w:rFonts w:ascii="Times New Roman" w:hAnsi="Times New Roman" w:cs="Times New Roman"/>
          <w:sz w:val="28"/>
          <w:szCs w:val="28"/>
        </w:rPr>
        <w:t>В центре собраны куклы, символизирующие народы Крайнего Севера, и сувениры с таймырской тематикой, изготовленные родителями детей группы. Имеется подборка художественной литературы с рассказами и стихотворениями, знакомящими детей с бытом народов, проживающих на Таймыре. Альбом с репродукциями картин таймырских художников.  Изготовлены дидактические игры «Укрась парку», «Кто живет на Таймыре?». Детям понравилось играть в настольную игру «Путешествие по Красноярскому краю».</w:t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BC7517B" wp14:editId="588DCEEC">
            <wp:simplePos x="0" y="0"/>
            <wp:positionH relativeFrom="column">
              <wp:posOffset>666750</wp:posOffset>
            </wp:positionH>
            <wp:positionV relativeFrom="paragraph">
              <wp:posOffset>59055</wp:posOffset>
            </wp:positionV>
            <wp:extent cx="3112770" cy="2335530"/>
            <wp:effectExtent l="0" t="0" r="0" b="7620"/>
            <wp:wrapNone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810C249" wp14:editId="15FA5140">
            <wp:simplePos x="0" y="0"/>
            <wp:positionH relativeFrom="column">
              <wp:posOffset>3318016</wp:posOffset>
            </wp:positionH>
            <wp:positionV relativeFrom="paragraph">
              <wp:posOffset>140018</wp:posOffset>
            </wp:positionV>
            <wp:extent cx="2860040" cy="1608455"/>
            <wp:effectExtent l="0" t="2858" r="0" b="0"/>
            <wp:wrapNone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004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P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2F7">
        <w:rPr>
          <w:rFonts w:ascii="Times New Roman" w:hAnsi="Times New Roman" w:cs="Times New Roman"/>
          <w:b/>
          <w:sz w:val="28"/>
          <w:szCs w:val="28"/>
        </w:rPr>
        <w:lastRenderedPageBreak/>
        <w:t>Центр «Творцы»</w:t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2F7">
        <w:rPr>
          <w:rFonts w:ascii="Times New Roman" w:hAnsi="Times New Roman" w:cs="Times New Roman"/>
          <w:sz w:val="28"/>
          <w:szCs w:val="28"/>
        </w:rPr>
        <w:t>Для развития самостоятельной художественной деятельности в центре имеется  мольберт,  магнитная доска для организации выставок детских работ. В центре имеются разнообразные изобразительные материалы (карандаши, фломастеры, восковые мелки, краски, кисточки, пластилин, пластическая масса, семена растений); бумага разной фактуры. В достаточном количестве  раскраски, трафареты по разным темам. Регулярно меняются поделки мастеров различных промыслов.  Дети имеют свободный доступ к материалам центра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0B31D50" wp14:editId="427842FB">
            <wp:simplePos x="0" y="0"/>
            <wp:positionH relativeFrom="column">
              <wp:posOffset>3515360</wp:posOffset>
            </wp:positionH>
            <wp:positionV relativeFrom="paragraph">
              <wp:posOffset>69215</wp:posOffset>
            </wp:positionV>
            <wp:extent cx="2959100" cy="3028950"/>
            <wp:effectExtent l="0" t="0" r="0" b="0"/>
            <wp:wrapNone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C2383D4" wp14:editId="49850F92">
            <wp:simplePos x="0" y="0"/>
            <wp:positionH relativeFrom="column">
              <wp:posOffset>13970</wp:posOffset>
            </wp:positionH>
            <wp:positionV relativeFrom="paragraph">
              <wp:posOffset>69215</wp:posOffset>
            </wp:positionV>
            <wp:extent cx="3100070" cy="2787015"/>
            <wp:effectExtent l="0" t="0" r="5080" b="0"/>
            <wp:wrapNone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P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2F7">
        <w:rPr>
          <w:rFonts w:ascii="Times New Roman" w:hAnsi="Times New Roman" w:cs="Times New Roman"/>
          <w:b/>
          <w:sz w:val="28"/>
          <w:szCs w:val="28"/>
        </w:rPr>
        <w:t>Центр «ОБЖ и сенсорного развития»</w:t>
      </w:r>
    </w:p>
    <w:p w:rsidR="00CD62F7" w:rsidRP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12">
        <w:rPr>
          <w:rFonts w:ascii="Times New Roman" w:hAnsi="Times New Roman" w:cs="Times New Roman"/>
          <w:sz w:val="28"/>
          <w:szCs w:val="28"/>
        </w:rPr>
        <w:t>Мы считаем, что среда</w:t>
      </w:r>
      <w:bookmarkStart w:id="0" w:name="_GoBack"/>
      <w:bookmarkEnd w:id="0"/>
      <w:r w:rsidRPr="00F36A12">
        <w:rPr>
          <w:rFonts w:ascii="Times New Roman" w:hAnsi="Times New Roman" w:cs="Times New Roman"/>
          <w:sz w:val="28"/>
          <w:szCs w:val="28"/>
        </w:rPr>
        <w:t xml:space="preserve"> в нашей группе насыщенная и мобильна, предоставляет каждому ребенку возможность для активного исследования и решения различных задач, а также содержит различные современные материалы.</w:t>
      </w:r>
    </w:p>
    <w:p w:rsidR="00CD62F7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100DB45" wp14:editId="68E8A47B">
            <wp:simplePos x="0" y="0"/>
            <wp:positionH relativeFrom="column">
              <wp:posOffset>2085975</wp:posOffset>
            </wp:positionH>
            <wp:positionV relativeFrom="paragraph">
              <wp:posOffset>76200</wp:posOffset>
            </wp:positionV>
            <wp:extent cx="2794475" cy="1571625"/>
            <wp:effectExtent l="0" t="0" r="6350" b="0"/>
            <wp:wrapNone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FFAE849" wp14:editId="17AE1E0D">
            <wp:simplePos x="0" y="0"/>
            <wp:positionH relativeFrom="column">
              <wp:posOffset>-351979</wp:posOffset>
            </wp:positionH>
            <wp:positionV relativeFrom="paragraph">
              <wp:posOffset>28765</wp:posOffset>
            </wp:positionV>
            <wp:extent cx="2724954" cy="2000338"/>
            <wp:effectExtent l="318" t="0" r="0" b="0"/>
            <wp:wrapNone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3778" cy="199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67102A9" wp14:editId="487FEDAD">
            <wp:simplePos x="0" y="0"/>
            <wp:positionH relativeFrom="column">
              <wp:posOffset>4387850</wp:posOffset>
            </wp:positionH>
            <wp:positionV relativeFrom="paragraph">
              <wp:posOffset>134620</wp:posOffset>
            </wp:positionV>
            <wp:extent cx="3055620" cy="1718945"/>
            <wp:effectExtent l="1587" t="0" r="0" b="0"/>
            <wp:wrapNone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562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2F7" w:rsidRDefault="00CD62F7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52DD2F0" wp14:editId="1A01FA36">
            <wp:simplePos x="0" y="0"/>
            <wp:positionH relativeFrom="column">
              <wp:posOffset>2087880</wp:posOffset>
            </wp:positionH>
            <wp:positionV relativeFrom="paragraph">
              <wp:posOffset>162560</wp:posOffset>
            </wp:positionV>
            <wp:extent cx="2760980" cy="1552575"/>
            <wp:effectExtent l="0" t="0" r="1270" b="9525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3FC" w:rsidRDefault="004A03FC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A12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82A" w:rsidRDefault="00FA582A" w:rsidP="00FA5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FF0">
        <w:rPr>
          <w:rFonts w:ascii="Times New Roman" w:hAnsi="Times New Roman" w:cs="Times New Roman"/>
          <w:b/>
          <w:sz w:val="28"/>
          <w:szCs w:val="28"/>
        </w:rPr>
        <w:lastRenderedPageBreak/>
        <w:t>Центр «Маленькие исследователи».</w:t>
      </w:r>
    </w:p>
    <w:p w:rsidR="00FA582A" w:rsidRDefault="00FA582A" w:rsidP="00FA5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024365A">
            <wp:extent cx="2097405" cy="27920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82A" w:rsidRPr="002E55BE" w:rsidRDefault="00FA582A" w:rsidP="00FA582A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2E55BE">
        <w:rPr>
          <w:rFonts w:ascii="Times New Roman" w:hAnsi="Times New Roman" w:cs="Times New Roman"/>
          <w:sz w:val="28"/>
          <w:szCs w:val="28"/>
        </w:rPr>
        <w:t>Центр создан для формирования у детей интереса к исследовательской деятельности. Здесь собраны: природный материал (камни, шишки, семена, ракушки, засушенные листья, скорлупа, семена растений, крупа и т.д.); разные виды песка; кусочки ткани, кожи, меха. Есть специальная посуда (мерные ложки, стаканчики, трубочки, воронки, тарелки); приборы – помощники (микроскоп, лупы, компас, весы, пинцеты).  Создана картотека описаний проведения опытов с детьми. Имеются карты определения свойств предметов, которые заполняют дети.</w:t>
      </w:r>
    </w:p>
    <w:p w:rsidR="00FA582A" w:rsidRPr="00DB0FF0" w:rsidRDefault="00FA582A" w:rsidP="00FA58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EA41034">
            <wp:extent cx="2702011" cy="220855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17" cy="223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82FD37E">
            <wp:extent cx="2707005" cy="22739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A12" w:rsidRPr="004A03FC" w:rsidRDefault="00F36A12" w:rsidP="0027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36A12" w:rsidRPr="004A03FC" w:rsidSect="002750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002"/>
    <w:rsid w:val="00275002"/>
    <w:rsid w:val="00386124"/>
    <w:rsid w:val="004A03FC"/>
    <w:rsid w:val="00CD62F7"/>
    <w:rsid w:val="00F36A12"/>
    <w:rsid w:val="00FA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BDADC4F"/>
  <w15:docId w15:val="{AD9F53C0-939F-4813-AA72-DA28988D3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Пуненко Т.П.</dc:creator>
  <cp:lastModifiedBy>Tamapa</cp:lastModifiedBy>
  <cp:revision>3</cp:revision>
  <dcterms:created xsi:type="dcterms:W3CDTF">2021-02-01T01:51:00Z</dcterms:created>
  <dcterms:modified xsi:type="dcterms:W3CDTF">2024-08-26T11:56:00Z</dcterms:modified>
</cp:coreProperties>
</file>