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Default="00791F49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C121D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АО</w:t>
      </w:r>
      <w:r w:rsidR="008B6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для детей с ТНР 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791F49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791F4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C229BA" w:rsidRPr="00C229BA" w:rsidRDefault="00C229BA" w:rsidP="00B04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BA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логопедического кабинета</w:t>
      </w:r>
    </w:p>
    <w:p w:rsidR="00C229BA" w:rsidRP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  <w:r w:rsidRPr="00C229BA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Должностные инструкции логопеда.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Журнал учета посещаемости детьми логопедических занятий.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ИОМ.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Тетрадь рабочих контактов с воспитателями.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Перспективно-тематическое планирование.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Расписание индивидуальных и групповых занятий.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Тетради индивидуальной работы с детьми.</w:t>
      </w:r>
    </w:p>
    <w:p w:rsidR="000447AB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Журнал учета консультационного пункта.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Аналитические справки логопедического обследования детей в группах общеразвивающей направленности.</w:t>
      </w:r>
    </w:p>
    <w:p w:rsid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  <w:r w:rsidRPr="00C229BA">
        <w:rPr>
          <w:rFonts w:ascii="Times New Roman" w:hAnsi="Times New Roman" w:cs="Times New Roman"/>
          <w:b/>
          <w:sz w:val="24"/>
          <w:szCs w:val="24"/>
        </w:rPr>
        <w:t>Дидактические игры и пособия в логопедическом кабинете.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34"/>
        <w:gridCol w:w="6688"/>
      </w:tblGrid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и пособия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звукопроизношения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«Артикуляционная гимнастика в картинках»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Текстовый материал по автоматизации и дифференциации звуков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«Звуковые символы»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фонематического восприятия и навыков звукового анализа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Предметные картинки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игрушки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звуки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Набор предметных картин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 для формирования слоговой 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структуры слова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 «Звуковые символы»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«Звуковые домики»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карточки для составления схем слов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пеналы со звуковыми символами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схемы слогов, слов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грамоте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Раздаточный материал (сигнальные круги, звуковые символы, карточки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буквы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«Составь слова. Составь предложения»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«Весёлые ребусы, кроссворды»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лексико-грамматического строя речи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Предметные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сюжетные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картинки по лексическим  темам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Игры на развитие навыка словообразования: </w:t>
            </w:r>
            <w:proofErr w:type="gramStart"/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«Чей хвост», «Кто что делает?», «Приготовим сок», «Слова – враги», «Слова – друзья», «Слова – родственники»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</w:t>
            </w:r>
            <w:proofErr w:type="gramEnd"/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Связная речь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Схемы для составления рассказов;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Сюжетные картинки;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Серии сюжетных картинок;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 Наборы предметных картинок для составления сравнительных и описательных рассказов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внимания, памяти, словесно-логического мышления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«Четвёртый лишний»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«Чудесный мешочек»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Пазлы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счётные палочки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«Сложи узор»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«Найди отличия»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мелкой моторики.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Тренажеры для развития мелкой моторики (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шнуровки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сухой бассейн, 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массажные шарики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Тренажеры для развития речевого дыхания (пёрышки, бабочки, футбол, 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вертушки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</w:t>
            </w:r>
          </w:p>
        </w:tc>
      </w:tr>
    </w:tbl>
    <w:p w:rsid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</w:p>
    <w:p w:rsidR="00D767E2" w:rsidRPr="00D767E2" w:rsidRDefault="00D767E2" w:rsidP="00D767E2">
      <w:pPr>
        <w:rPr>
          <w:rFonts w:ascii="Times New Roman" w:hAnsi="Times New Roman" w:cs="Times New Roman"/>
          <w:b/>
          <w:sz w:val="24"/>
          <w:szCs w:val="24"/>
        </w:rPr>
      </w:pPr>
      <w:r w:rsidRPr="00D767E2">
        <w:rPr>
          <w:rFonts w:ascii="Times New Roman" w:hAnsi="Times New Roman" w:cs="Times New Roman"/>
          <w:b/>
          <w:sz w:val="24"/>
          <w:szCs w:val="24"/>
        </w:rPr>
        <w:t>Пер</w:t>
      </w:r>
      <w:r w:rsidR="005F0DF1">
        <w:rPr>
          <w:rFonts w:ascii="Times New Roman" w:hAnsi="Times New Roman" w:cs="Times New Roman"/>
          <w:b/>
          <w:sz w:val="24"/>
          <w:szCs w:val="24"/>
        </w:rPr>
        <w:t>ечень методической  литературы.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О.А. Степанова. Справочник учителя-логопеда ДОУ.- М.,2009.</w:t>
      </w:r>
    </w:p>
    <w:p w:rsidR="00D767E2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. Конспекты подгрупповых логопедических занятий в старшей группе детского сада для детей с ОНР. 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Пб., 2007.</w:t>
      </w:r>
    </w:p>
    <w:p w:rsidR="00437640" w:rsidRPr="005F0DF1" w:rsidRDefault="00437640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</w:t>
      </w:r>
      <w:r w:rsidR="00B04846">
        <w:rPr>
          <w:rFonts w:ascii="Times New Roman" w:hAnsi="Times New Roman" w:cs="Times New Roman"/>
          <w:sz w:val="24"/>
          <w:szCs w:val="24"/>
        </w:rPr>
        <w:t>оговые дни по лексическим темам. Планирование и конспекты Издательство «Сфера»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Иншакова О.Б. Альбом для логопеда — М.: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Изд. Центр ВЛАДОС,2000</w:t>
      </w:r>
    </w:p>
    <w:p w:rsidR="00D767E2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З.Е.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Сборник домашних заданий в помощь логопедам и родителям.- С</w:t>
      </w:r>
      <w:r w:rsidR="00437640">
        <w:rPr>
          <w:rFonts w:ascii="Times New Roman" w:hAnsi="Times New Roman" w:cs="Times New Roman"/>
          <w:sz w:val="24"/>
          <w:szCs w:val="24"/>
        </w:rPr>
        <w:t>Пб.,</w:t>
      </w:r>
      <w:r w:rsidRPr="005F0DF1">
        <w:rPr>
          <w:rFonts w:ascii="Times New Roman" w:hAnsi="Times New Roman" w:cs="Times New Roman"/>
          <w:sz w:val="24"/>
          <w:szCs w:val="24"/>
        </w:rPr>
        <w:t>2006.</w:t>
      </w:r>
    </w:p>
    <w:p w:rsidR="00437640" w:rsidRDefault="00437640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Мазанова Обследование речи детей с ОНР ООО «Издательство ГНОМ»</w:t>
      </w:r>
    </w:p>
    <w:p w:rsidR="00437640" w:rsidRDefault="00437640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Леонова Коррекция речевых нарушений у дошкольников в играх с мячом</w:t>
      </w:r>
      <w:r w:rsidRPr="00437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40" w:rsidRDefault="00437640" w:rsidP="0043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Пб, 2021</w:t>
      </w:r>
    </w:p>
    <w:p w:rsidR="00437640" w:rsidRPr="005F0DF1" w:rsidRDefault="00437640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межполушарного взаимодействия у детей (пальчиковый фитнес) Ростов-на-Дону ЕНИКС,2021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С.В.Экспресс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-обследование звукопроизношения у детей дошкольного и младшего школьного возраста. Пособие для логопедов. М.: «Гном — Пресс», 1999.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Смирнова Л.Н.,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С.Н. Логопедия в детском саду. Занятия с детьми 6-7 лет с ОНР. – М.: «Мозаика – Синтез», 2009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Кузнецова Е.В., Тихонова И.А. Ступеньки к школе. Обучение грамоте детей с нарушениями речи. – М.: ТЦ Сфера, 2001</w:t>
      </w:r>
    </w:p>
    <w:p w:rsidR="00437640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Ткаченко Т.А. </w:t>
      </w:r>
      <w:r w:rsidR="00437640">
        <w:rPr>
          <w:rFonts w:ascii="Times New Roman" w:hAnsi="Times New Roman" w:cs="Times New Roman"/>
          <w:sz w:val="24"/>
          <w:szCs w:val="24"/>
        </w:rPr>
        <w:t>«Учим говорить правильно» Система коррекции общего недоразвития речи у детей 5 лет (6 лет) М. «Издательство ГНОМ и Д» 2003, 2004 г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Агеева И.Д. 500 стишков для зарядки язычков. – М.: ТЦ Сфера, 2014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Весёлые скороговорки для «непослушных» звуков. Автор-составитель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И.г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– Ярославль: Академия развития: Академия Холдинг, 2002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DF1"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 xml:space="preserve"> – М.: Издательство «ГНОМ и Д», 2011.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Большакова С.Е. Преодоление нарушений слоговой структуры слова у детей: Методическое пособие. – М.: ТЦ Сфера, 2009.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Лопухина И.С. Логопедия, 550 занимательных упражнений для Развития речи: Пособие для логопедов и родителей. – М.: Аквариум, 1995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Е.Н. Логопедический массаж и артикуляционная гимнастика: Практическое пособие. –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КОРОНА, 2004.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КАРО, 2004.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7E2" w:rsidRPr="005F0DF1" w:rsidSect="00B0484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447AB"/>
    <w:rsid w:val="00437640"/>
    <w:rsid w:val="005D72D8"/>
    <w:rsid w:val="005F0DF1"/>
    <w:rsid w:val="00791F49"/>
    <w:rsid w:val="007E70BF"/>
    <w:rsid w:val="008B615B"/>
    <w:rsid w:val="00B04846"/>
    <w:rsid w:val="00C121DE"/>
    <w:rsid w:val="00C229BA"/>
    <w:rsid w:val="00D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10</cp:revision>
  <dcterms:created xsi:type="dcterms:W3CDTF">2022-09-14T03:43:00Z</dcterms:created>
  <dcterms:modified xsi:type="dcterms:W3CDTF">2024-10-01T06:47:00Z</dcterms:modified>
</cp:coreProperties>
</file>